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F2" w:rsidRDefault="00203C18" w:rsidP="001A06A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0C547C7">
            <wp:extent cx="1990800" cy="95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C6B" w:rsidRPr="001A06AC" w:rsidRDefault="00A546CF" w:rsidP="001A06AC">
      <w:pPr>
        <w:jc w:val="center"/>
        <w:rPr>
          <w:b/>
          <w:sz w:val="24"/>
        </w:rPr>
      </w:pPr>
      <w:r w:rsidRPr="001A06AC">
        <w:rPr>
          <w:b/>
          <w:sz w:val="24"/>
        </w:rPr>
        <w:t>LA RED AGUA PÚBLICA APOYA EL PROCESO DE REMUNICIPALIZACIÓN DE LA MANCO</w:t>
      </w:r>
      <w:r w:rsidR="001A06AC" w:rsidRPr="001A06AC">
        <w:rPr>
          <w:b/>
          <w:sz w:val="24"/>
        </w:rPr>
        <w:t>M</w:t>
      </w:r>
      <w:r w:rsidRPr="001A06AC">
        <w:rPr>
          <w:b/>
          <w:sz w:val="24"/>
        </w:rPr>
        <w:t>UNIDAD DE LOS MOLINOS</w:t>
      </w:r>
      <w:r w:rsidR="001A06AC" w:rsidRPr="001A06AC">
        <w:rPr>
          <w:b/>
          <w:sz w:val="24"/>
        </w:rPr>
        <w:t>, BADAJOZ</w:t>
      </w:r>
    </w:p>
    <w:p w:rsidR="001A06AC" w:rsidRDefault="001A06AC">
      <w:pPr>
        <w:rPr>
          <w:rFonts w:cstheme="minorHAnsi"/>
        </w:rPr>
      </w:pPr>
      <w:r w:rsidRPr="001A06AC">
        <w:rPr>
          <w:i/>
        </w:rPr>
        <w:t xml:space="preserve">Denuncia el obstruccionismo de la anterior </w:t>
      </w:r>
      <w:r>
        <w:rPr>
          <w:i/>
        </w:rPr>
        <w:t xml:space="preserve">empresa </w:t>
      </w:r>
      <w:r w:rsidRPr="001A06AC">
        <w:rPr>
          <w:i/>
        </w:rPr>
        <w:t xml:space="preserve">concesionaria y la desinformación de la </w:t>
      </w:r>
      <w:r w:rsidRPr="001A06AC">
        <w:rPr>
          <w:rFonts w:cstheme="minorHAnsi"/>
          <w:i/>
        </w:rPr>
        <w:t>Federación de Industria, Construcción y Agro de UGT Extremadura</w:t>
      </w:r>
    </w:p>
    <w:p w:rsidR="001A06AC" w:rsidRDefault="001A06AC" w:rsidP="00203C18">
      <w:pPr>
        <w:spacing w:before="120" w:after="120"/>
        <w:jc w:val="both"/>
        <w:rPr>
          <w:rFonts w:cs="OpenSans"/>
          <w:color w:val="00000A"/>
        </w:rPr>
      </w:pPr>
      <w:r>
        <w:t xml:space="preserve">El 1 de enero de 2019, la Mancomunidad de Los Molinos </w:t>
      </w:r>
      <w:proofErr w:type="spellStart"/>
      <w:r>
        <w:t>remunicipalizó</w:t>
      </w:r>
      <w:proofErr w:type="spellEnd"/>
      <w:r>
        <w:t xml:space="preserve"> el servicio de abastecimiento del agua en alta de la mano del Consorcio de Gestión de Servicios Medioambientales de la Diputación de Badajoz </w:t>
      </w:r>
      <w:r w:rsidR="00C744B7">
        <w:t>(</w:t>
      </w:r>
      <w:r>
        <w:t>Promedio</w:t>
      </w:r>
      <w:r w:rsidR="00C744B7">
        <w:t>)</w:t>
      </w:r>
      <w:r>
        <w:t xml:space="preserve"> después de que el 31 de diciembre expirase e</w:t>
      </w:r>
      <w:r w:rsidR="0024578F">
        <w:t>l</w:t>
      </w:r>
      <w:r>
        <w:t xml:space="preserve"> contrato con </w:t>
      </w:r>
      <w:r w:rsidR="00BF790B">
        <w:t xml:space="preserve">la empresa </w:t>
      </w:r>
      <w:r>
        <w:t xml:space="preserve">Aqualia, que </w:t>
      </w:r>
      <w:r w:rsidR="00C744B7">
        <w:t>estuvo</w:t>
      </w:r>
      <w:r>
        <w:t xml:space="preserve"> vigente desde hace 25 años.</w:t>
      </w:r>
      <w:r w:rsidR="0024578F">
        <w:t xml:space="preserve"> De esta forma el sistema de abastecimiento que suministra agua potable a </w:t>
      </w:r>
      <w:r w:rsidR="0024578F" w:rsidRPr="00565363">
        <w:rPr>
          <w:rFonts w:cs="OpenSans"/>
          <w:color w:val="00000A"/>
        </w:rPr>
        <w:t>60.000 habitantes de doce localidades</w:t>
      </w:r>
      <w:r w:rsidR="0024578F">
        <w:rPr>
          <w:rFonts w:cs="OpenSans"/>
          <w:color w:val="00000A"/>
        </w:rPr>
        <w:t xml:space="preserve"> pacenses</w:t>
      </w:r>
      <w:r w:rsidR="0024578F" w:rsidRPr="00565363">
        <w:rPr>
          <w:rFonts w:cs="OpenSans"/>
          <w:color w:val="00000A"/>
        </w:rPr>
        <w:t>, v</w:t>
      </w:r>
      <w:r w:rsidR="00BF790B">
        <w:rPr>
          <w:rFonts w:cs="OpenSans"/>
          <w:color w:val="00000A"/>
        </w:rPr>
        <w:t>olvió</w:t>
      </w:r>
      <w:r w:rsidR="0024578F" w:rsidRPr="00565363">
        <w:rPr>
          <w:rFonts w:cs="OpenSans"/>
          <w:color w:val="00000A"/>
        </w:rPr>
        <w:t xml:space="preserve"> a la gestión pública directa</w:t>
      </w:r>
      <w:r w:rsidR="0024578F">
        <w:rPr>
          <w:rFonts w:cs="OpenSans"/>
          <w:color w:val="00000A"/>
        </w:rPr>
        <w:t>.</w:t>
      </w:r>
    </w:p>
    <w:p w:rsidR="00C744B7" w:rsidRDefault="0024578F" w:rsidP="00B82BE7">
      <w:pPr>
        <w:spacing w:before="120" w:after="120"/>
        <w:jc w:val="both"/>
        <w:rPr>
          <w:rFonts w:cstheme="minorHAnsi"/>
        </w:rPr>
      </w:pPr>
      <w:r>
        <w:t>Pero este proceso no estuvo exento de problemas</w:t>
      </w:r>
      <w:r w:rsidR="00BF790B">
        <w:t xml:space="preserve"> </w:t>
      </w:r>
      <w:r w:rsidR="00BF790B">
        <w:rPr>
          <w:rFonts w:cstheme="minorHAnsi"/>
        </w:rPr>
        <w:t>y actuaciones obstruccion</w:t>
      </w:r>
      <w:r w:rsidR="00C744B7">
        <w:rPr>
          <w:rFonts w:cstheme="minorHAnsi"/>
        </w:rPr>
        <w:t>i</w:t>
      </w:r>
      <w:r w:rsidR="00BF790B">
        <w:rPr>
          <w:rFonts w:cstheme="minorHAnsi"/>
        </w:rPr>
        <w:t>stas</w:t>
      </w:r>
      <w:r>
        <w:t xml:space="preserve"> </w:t>
      </w:r>
      <w:r w:rsidR="001F5B16">
        <w:t>por parte</w:t>
      </w:r>
      <w:r w:rsidR="00C90AEF">
        <w:t xml:space="preserve"> de</w:t>
      </w:r>
      <w:r>
        <w:t xml:space="preserve"> Aqualia que, con la remunicipalización</w:t>
      </w:r>
      <w:r w:rsidR="00A0194D">
        <w:t>,</w:t>
      </w:r>
      <w:r w:rsidR="00CB517B">
        <w:t xml:space="preserve"> ve </w:t>
      </w:r>
      <w:r w:rsidR="00047C7A">
        <w:t>limitad</w:t>
      </w:r>
      <w:r w:rsidR="00CB517B">
        <w:t xml:space="preserve">as sus expectativas </w:t>
      </w:r>
      <w:r w:rsidR="00CB517B" w:rsidRPr="00896BAE">
        <w:t>de expansión</w:t>
      </w:r>
      <w:r w:rsidR="00896BAE">
        <w:t>,</w:t>
      </w:r>
      <w:r w:rsidR="00896BAE" w:rsidRPr="00896BAE">
        <w:t xml:space="preserve"> y por la </w:t>
      </w:r>
      <w:r w:rsidR="00896BAE" w:rsidRPr="00896BAE">
        <w:rPr>
          <w:rFonts w:cstheme="minorHAnsi"/>
        </w:rPr>
        <w:t xml:space="preserve">Federación de Industria, Construcción y Agro </w:t>
      </w:r>
      <w:r w:rsidR="000F67EC" w:rsidRPr="00896BAE">
        <w:rPr>
          <w:rFonts w:cstheme="minorHAnsi"/>
        </w:rPr>
        <w:t xml:space="preserve">de UGT </w:t>
      </w:r>
      <w:r w:rsidR="00896BAE" w:rsidRPr="00896BAE">
        <w:rPr>
          <w:rFonts w:cstheme="minorHAnsi"/>
        </w:rPr>
        <w:t>(FICA</w:t>
      </w:r>
      <w:r w:rsidR="000F67EC">
        <w:rPr>
          <w:rFonts w:cstheme="minorHAnsi"/>
        </w:rPr>
        <w:t>-UGT</w:t>
      </w:r>
      <w:r w:rsidR="00896BAE" w:rsidRPr="00896BAE">
        <w:rPr>
          <w:rFonts w:cstheme="minorHAnsi"/>
        </w:rPr>
        <w:t xml:space="preserve">) </w:t>
      </w:r>
      <w:r w:rsidR="00C744B7">
        <w:rPr>
          <w:rFonts w:cstheme="minorHAnsi"/>
        </w:rPr>
        <w:t xml:space="preserve">de </w:t>
      </w:r>
      <w:r w:rsidR="00896BAE" w:rsidRPr="00896BAE">
        <w:rPr>
          <w:rFonts w:cstheme="minorHAnsi"/>
        </w:rPr>
        <w:t>Extremadura</w:t>
      </w:r>
      <w:r w:rsidR="00896BAE">
        <w:rPr>
          <w:rFonts w:cstheme="minorHAnsi"/>
        </w:rPr>
        <w:t xml:space="preserve"> que</w:t>
      </w:r>
      <w:r w:rsidR="006138E6">
        <w:rPr>
          <w:rFonts w:cstheme="minorHAnsi"/>
        </w:rPr>
        <w:t>,</w:t>
      </w:r>
      <w:r w:rsidR="00896BAE">
        <w:rPr>
          <w:rFonts w:cstheme="minorHAnsi"/>
        </w:rPr>
        <w:t xml:space="preserve"> durante los días previos a la remunicipalización</w:t>
      </w:r>
      <w:r w:rsidR="006138E6">
        <w:rPr>
          <w:rFonts w:cstheme="minorHAnsi"/>
        </w:rPr>
        <w:t>,</w:t>
      </w:r>
      <w:r w:rsidR="00896BAE">
        <w:rPr>
          <w:rFonts w:cstheme="minorHAnsi"/>
        </w:rPr>
        <w:t xml:space="preserve"> se dedicó a desinformar y crear incertidumbre sobre las consecuencias que tendría en </w:t>
      </w:r>
      <w:r w:rsidR="0072087B">
        <w:rPr>
          <w:rFonts w:cstheme="minorHAnsi"/>
        </w:rPr>
        <w:t>los derechos de los trabajadores</w:t>
      </w:r>
      <w:r w:rsidR="00896BAE">
        <w:rPr>
          <w:rFonts w:cstheme="minorHAnsi"/>
        </w:rPr>
        <w:t xml:space="preserve"> y</w:t>
      </w:r>
      <w:r w:rsidR="0072087B">
        <w:rPr>
          <w:rFonts w:cstheme="minorHAnsi"/>
        </w:rPr>
        <w:t xml:space="preserve"> </w:t>
      </w:r>
      <w:r w:rsidR="00BF790B">
        <w:rPr>
          <w:rFonts w:cstheme="minorHAnsi"/>
        </w:rPr>
        <w:t>en sus condiciones laborales</w:t>
      </w:r>
      <w:r w:rsidR="00896BAE">
        <w:rPr>
          <w:rFonts w:cstheme="minorHAnsi"/>
        </w:rPr>
        <w:t xml:space="preserve">; incluso amenazó con </w:t>
      </w:r>
      <w:r w:rsidR="00C744B7">
        <w:rPr>
          <w:rFonts w:cstheme="minorHAnsi"/>
        </w:rPr>
        <w:t xml:space="preserve">judicializar el proceso con la excusa de la imposibilidad de que los trabajadores de la empresa concesionaria se subrogaran en </w:t>
      </w:r>
      <w:r w:rsidR="00047C7A">
        <w:rPr>
          <w:rFonts w:cstheme="minorHAnsi"/>
        </w:rPr>
        <w:t>Promedio</w:t>
      </w:r>
      <w:r w:rsidR="00C744B7">
        <w:rPr>
          <w:rFonts w:cstheme="minorHAnsi"/>
        </w:rPr>
        <w:t>.</w:t>
      </w:r>
      <w:r w:rsidR="00047C7A">
        <w:rPr>
          <w:rFonts w:cstheme="minorHAnsi"/>
        </w:rPr>
        <w:t xml:space="preserve"> Frente a </w:t>
      </w:r>
      <w:r w:rsidR="00F92E6B">
        <w:rPr>
          <w:rFonts w:cstheme="minorHAnsi"/>
        </w:rPr>
        <w:t>este posicionamiento</w:t>
      </w:r>
      <w:r w:rsidR="00047C7A">
        <w:rPr>
          <w:rFonts w:cstheme="minorHAnsi"/>
        </w:rPr>
        <w:t xml:space="preserve"> de FICA-UGT contrari</w:t>
      </w:r>
      <w:r w:rsidR="00F92E6B">
        <w:rPr>
          <w:rFonts w:cstheme="minorHAnsi"/>
        </w:rPr>
        <w:t>o</w:t>
      </w:r>
      <w:r w:rsidR="00047C7A">
        <w:rPr>
          <w:rFonts w:cstheme="minorHAnsi"/>
        </w:rPr>
        <w:t xml:space="preserve"> a la remunicipalización</w:t>
      </w:r>
      <w:r w:rsidR="00F92E6B">
        <w:rPr>
          <w:rFonts w:cstheme="minorHAnsi"/>
        </w:rPr>
        <w:t>,</w:t>
      </w:r>
      <w:r w:rsidR="00047C7A">
        <w:rPr>
          <w:rFonts w:cstheme="minorHAnsi"/>
        </w:rPr>
        <w:t xml:space="preserve"> se alzó </w:t>
      </w:r>
      <w:r w:rsidR="00F92E6B">
        <w:rPr>
          <w:rFonts w:cstheme="minorHAnsi"/>
        </w:rPr>
        <w:t>el</w:t>
      </w:r>
      <w:r w:rsidR="00047C7A">
        <w:rPr>
          <w:rFonts w:cstheme="minorHAnsi"/>
        </w:rPr>
        <w:t xml:space="preserve"> de la </w:t>
      </w:r>
      <w:r w:rsidR="00047C7A" w:rsidRPr="008E16C6">
        <w:rPr>
          <w:rFonts w:cstheme="minorHAnsi"/>
        </w:rPr>
        <w:t>Federación de Servicio Públicos de UGT (</w:t>
      </w:r>
      <w:proofErr w:type="spellStart"/>
      <w:r w:rsidR="00047C7A" w:rsidRPr="008E16C6">
        <w:rPr>
          <w:rFonts w:cstheme="minorHAnsi"/>
        </w:rPr>
        <w:t>FeSP</w:t>
      </w:r>
      <w:proofErr w:type="spellEnd"/>
      <w:r w:rsidR="00047C7A" w:rsidRPr="008E16C6">
        <w:rPr>
          <w:rFonts w:cstheme="minorHAnsi"/>
        </w:rPr>
        <w:t>-UGT) Extremadura</w:t>
      </w:r>
      <w:r w:rsidR="00F92E6B">
        <w:rPr>
          <w:rFonts w:cstheme="minorHAnsi"/>
        </w:rPr>
        <w:t>,</w:t>
      </w:r>
      <w:r w:rsidR="00047C7A">
        <w:rPr>
          <w:rFonts w:cstheme="minorHAnsi"/>
        </w:rPr>
        <w:t xml:space="preserve"> que </w:t>
      </w:r>
      <w:r w:rsidR="00F92E6B">
        <w:rPr>
          <w:rFonts w:cstheme="minorHAnsi"/>
        </w:rPr>
        <w:t>manifestó s</w:t>
      </w:r>
      <w:r w:rsidR="00047C7A" w:rsidRPr="008E16C6">
        <w:rPr>
          <w:rFonts w:cstheme="minorHAnsi"/>
        </w:rPr>
        <w:t>u total conformidad con</w:t>
      </w:r>
      <w:r w:rsidR="00F92E6B">
        <w:rPr>
          <w:rFonts w:cstheme="minorHAnsi"/>
        </w:rPr>
        <w:t xml:space="preserve"> el proceso</w:t>
      </w:r>
      <w:r w:rsidR="00C90AEF">
        <w:rPr>
          <w:rFonts w:cstheme="minorHAnsi"/>
        </w:rPr>
        <w:t xml:space="preserve"> </w:t>
      </w:r>
      <w:r w:rsidR="00F92E6B">
        <w:rPr>
          <w:rFonts w:cstheme="minorHAnsi"/>
        </w:rPr>
        <w:t xml:space="preserve">animando, incluso, </w:t>
      </w:r>
      <w:r w:rsidR="00047C7A" w:rsidRPr="008E16C6">
        <w:rPr>
          <w:rFonts w:cstheme="minorHAnsi"/>
        </w:rPr>
        <w:t xml:space="preserve">a la Administración a que lo </w:t>
      </w:r>
      <w:r w:rsidR="00F92E6B">
        <w:rPr>
          <w:rFonts w:cstheme="minorHAnsi"/>
        </w:rPr>
        <w:t>extendiera</w:t>
      </w:r>
      <w:r w:rsidR="00047C7A" w:rsidRPr="008E16C6">
        <w:rPr>
          <w:rFonts w:cstheme="minorHAnsi"/>
        </w:rPr>
        <w:t xml:space="preserve"> a todos los servicios que en su día fueron externalizados</w:t>
      </w:r>
      <w:r w:rsidR="00F92E6B">
        <w:rPr>
          <w:rFonts w:cstheme="minorHAnsi"/>
        </w:rPr>
        <w:t>.</w:t>
      </w:r>
    </w:p>
    <w:p w:rsidR="00C90AEF" w:rsidRDefault="00C90AEF" w:rsidP="00B82BE7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No es sorprendente la posición </w:t>
      </w:r>
      <w:r w:rsidR="005A50DD">
        <w:rPr>
          <w:rFonts w:cstheme="minorHAnsi"/>
        </w:rPr>
        <w:t xml:space="preserve">mantenida por </w:t>
      </w:r>
      <w:r>
        <w:rPr>
          <w:rFonts w:cstheme="minorHAnsi"/>
        </w:rPr>
        <w:t>FICA-UGT</w:t>
      </w:r>
      <w:r w:rsidR="005A50DD">
        <w:rPr>
          <w:rFonts w:cstheme="minorHAnsi"/>
        </w:rPr>
        <w:t xml:space="preserve"> en este proceso</w:t>
      </w:r>
      <w:r>
        <w:rPr>
          <w:rFonts w:cstheme="minorHAnsi"/>
        </w:rPr>
        <w:t xml:space="preserve"> si se tiene en cuenta que </w:t>
      </w:r>
      <w:r w:rsidR="005A50DD">
        <w:rPr>
          <w:rFonts w:cstheme="minorHAnsi"/>
        </w:rPr>
        <w:t xml:space="preserve">muchos de sus análisis sobre </w:t>
      </w:r>
      <w:r w:rsidR="00E20E83">
        <w:rPr>
          <w:rFonts w:cstheme="minorHAnsi"/>
        </w:rPr>
        <w:t>las</w:t>
      </w:r>
      <w:r w:rsidR="005A50DD">
        <w:rPr>
          <w:rFonts w:cstheme="minorHAnsi"/>
        </w:rPr>
        <w:t xml:space="preserve"> remunicipalizac</w:t>
      </w:r>
      <w:r w:rsidR="00BC5B90">
        <w:rPr>
          <w:rFonts w:cstheme="minorHAnsi"/>
        </w:rPr>
        <w:t>iones</w:t>
      </w:r>
      <w:r w:rsidR="005A50DD">
        <w:rPr>
          <w:rFonts w:cstheme="minorHAnsi"/>
        </w:rPr>
        <w:t xml:space="preserve"> coinciden con los planteamientos de la patronal de las empresas privadas del agua, especialmente en lo referente</w:t>
      </w:r>
      <w:r w:rsidR="00BC5B90">
        <w:rPr>
          <w:rFonts w:cstheme="minorHAnsi"/>
        </w:rPr>
        <w:t xml:space="preserve"> a </w:t>
      </w:r>
      <w:r w:rsidR="005A50DD">
        <w:rPr>
          <w:rFonts w:cstheme="minorHAnsi"/>
        </w:rPr>
        <w:t xml:space="preserve">las condiciones laborales del modelo de gestión privado; estas coincidencias se han hecho patentes </w:t>
      </w:r>
      <w:r w:rsidR="006138E6">
        <w:rPr>
          <w:rFonts w:cstheme="minorHAnsi"/>
        </w:rPr>
        <w:t>con mayor claridad</w:t>
      </w:r>
      <w:r w:rsidR="005A50DD">
        <w:rPr>
          <w:rFonts w:cstheme="minorHAnsi"/>
        </w:rPr>
        <w:t xml:space="preserve"> </w:t>
      </w:r>
      <w:r w:rsidR="00BC5B90">
        <w:rPr>
          <w:rFonts w:cstheme="minorHAnsi"/>
        </w:rPr>
        <w:t>después</w:t>
      </w:r>
      <w:r w:rsidR="005A50DD">
        <w:rPr>
          <w:rFonts w:cstheme="minorHAnsi"/>
        </w:rPr>
        <w:t xml:space="preserve"> del acuerdo que suscribieron</w:t>
      </w:r>
      <w:r w:rsidR="007E5907">
        <w:rPr>
          <w:rFonts w:cstheme="minorHAnsi"/>
        </w:rPr>
        <w:t xml:space="preserve"> la Federación de Industrias y Trabajadores Agrarios de la UGT</w:t>
      </w:r>
      <w:r w:rsidR="00352513">
        <w:rPr>
          <w:rFonts w:cstheme="minorHAnsi"/>
        </w:rPr>
        <w:t xml:space="preserve"> -antecedente de FICA-UGT-,</w:t>
      </w:r>
      <w:r w:rsidR="007E5907">
        <w:rPr>
          <w:rFonts w:cstheme="minorHAnsi"/>
        </w:rPr>
        <w:t xml:space="preserve"> y la Asociación Española de Empresas Gestoras de Servicios de Agua Urbana</w:t>
      </w:r>
      <w:r w:rsidR="00BC5B90">
        <w:rPr>
          <w:rFonts w:cstheme="minorHAnsi"/>
        </w:rPr>
        <w:t xml:space="preserve"> (AGA)</w:t>
      </w:r>
      <w:r w:rsidR="007E5907">
        <w:rPr>
          <w:rFonts w:cstheme="minorHAnsi"/>
        </w:rPr>
        <w:t xml:space="preserve"> en marzo de 2016</w:t>
      </w:r>
      <w:r w:rsidR="00BC5B90">
        <w:rPr>
          <w:rFonts w:cstheme="minorHAnsi"/>
        </w:rPr>
        <w:t xml:space="preserve"> para el impulso del sector de la gestión del ciclo integral del agua urbana en España</w:t>
      </w:r>
      <w:r w:rsidR="007E5907">
        <w:rPr>
          <w:rFonts w:cstheme="minorHAnsi"/>
        </w:rPr>
        <w:t>.</w:t>
      </w:r>
    </w:p>
    <w:p w:rsidR="007E5907" w:rsidRDefault="007E5907" w:rsidP="00B82BE7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A"/>
        </w:rPr>
      </w:pPr>
      <w:r>
        <w:rPr>
          <w:rFonts w:cstheme="minorHAnsi"/>
        </w:rPr>
        <w:t xml:space="preserve">Lo cierto es que la remunicipalización </w:t>
      </w:r>
      <w:r w:rsidR="00B82BE7">
        <w:rPr>
          <w:rFonts w:cstheme="minorHAnsi"/>
        </w:rPr>
        <w:t xml:space="preserve">de </w:t>
      </w:r>
      <w:r w:rsidR="00B82BE7">
        <w:t xml:space="preserve">la Mancomunidad de Los Molinos </w:t>
      </w:r>
      <w:r>
        <w:rPr>
          <w:rFonts w:cstheme="minorHAnsi"/>
        </w:rPr>
        <w:t xml:space="preserve">se ha materializado con la subrogación </w:t>
      </w:r>
      <w:r w:rsidRPr="00BC5B90">
        <w:rPr>
          <w:rFonts w:cstheme="minorHAnsi"/>
          <w:color w:val="00000A"/>
        </w:rPr>
        <w:t>en las mismas condiciones con las que contaban en sus contratos de ocho de los nueve trabajadores que estaban integrados en el servicio</w:t>
      </w:r>
      <w:r w:rsidR="00B82BE7">
        <w:rPr>
          <w:rFonts w:cstheme="minorHAnsi"/>
          <w:color w:val="00000A"/>
        </w:rPr>
        <w:t>,</w:t>
      </w:r>
      <w:r w:rsidRPr="00BC5B90">
        <w:rPr>
          <w:rFonts w:cstheme="minorHAnsi"/>
          <w:color w:val="00000A"/>
        </w:rPr>
        <w:t xml:space="preserve"> quedando garantizado que la operación del </w:t>
      </w:r>
      <w:r w:rsidR="006138E6">
        <w:rPr>
          <w:rFonts w:cstheme="minorHAnsi"/>
          <w:color w:val="00000A"/>
        </w:rPr>
        <w:t>suministro</w:t>
      </w:r>
      <w:r w:rsidRPr="00BC5B90">
        <w:rPr>
          <w:rFonts w:cstheme="minorHAnsi"/>
          <w:color w:val="00000A"/>
        </w:rPr>
        <w:t xml:space="preserve"> no sufrirá cambios en cuanto a los recursos humanos</w:t>
      </w:r>
      <w:r w:rsidR="00BC5B90">
        <w:rPr>
          <w:rFonts w:cstheme="minorHAnsi"/>
          <w:color w:val="00000A"/>
        </w:rPr>
        <w:t xml:space="preserve">; asimismo, se prevén nuevas inversiones para paliar los </w:t>
      </w:r>
      <w:proofErr w:type="gramStart"/>
      <w:r w:rsidR="00BC5B90">
        <w:rPr>
          <w:rFonts w:cstheme="minorHAnsi"/>
          <w:color w:val="00000A"/>
        </w:rPr>
        <w:t>importantes déficit</w:t>
      </w:r>
      <w:proofErr w:type="gramEnd"/>
      <w:r w:rsidR="00BC5B90">
        <w:rPr>
          <w:rFonts w:cstheme="minorHAnsi"/>
          <w:color w:val="00000A"/>
        </w:rPr>
        <w:t xml:space="preserve"> en este sentido en que había incurrido Aqualia</w:t>
      </w:r>
      <w:r w:rsidRPr="00BC5B90">
        <w:rPr>
          <w:rFonts w:cstheme="minorHAnsi"/>
          <w:color w:val="00000A"/>
        </w:rPr>
        <w:t>.</w:t>
      </w:r>
      <w:r w:rsidR="00BC5B90">
        <w:rPr>
          <w:rFonts w:cstheme="minorHAnsi"/>
          <w:color w:val="00000A"/>
        </w:rPr>
        <w:t xml:space="preserve"> Por último, se ha garantizado la congelación de las tasas del servicio y que los eventuales beneficios que se pudieran generar se reinvertirán totalmente en el propio servicio de abastecimiento.</w:t>
      </w:r>
    </w:p>
    <w:p w:rsidR="00B82BE7" w:rsidRDefault="00B82BE7" w:rsidP="00B82BE7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A"/>
        </w:rPr>
      </w:pPr>
      <w:r>
        <w:rPr>
          <w:rFonts w:cstheme="minorHAnsi"/>
          <w:color w:val="00000A"/>
        </w:rPr>
        <w:t xml:space="preserve">La Red Agua Pública (RAP) apoya decididamente la remunicipalización </w:t>
      </w:r>
      <w:r>
        <w:rPr>
          <w:rFonts w:cstheme="minorHAnsi"/>
        </w:rPr>
        <w:t xml:space="preserve">de </w:t>
      </w:r>
      <w:r>
        <w:t>la Mancomunidad de Los Molinos</w:t>
      </w:r>
      <w:r>
        <w:rPr>
          <w:rFonts w:cstheme="minorHAnsi"/>
          <w:color w:val="00000A"/>
        </w:rPr>
        <w:t xml:space="preserve"> y las medidas subsiguientes que ha adoptado Promedio, con el convencimiento de </w:t>
      </w:r>
      <w:r>
        <w:rPr>
          <w:rFonts w:cstheme="minorHAnsi"/>
          <w:color w:val="00000A"/>
        </w:rPr>
        <w:lastRenderedPageBreak/>
        <w:t xml:space="preserve">que redundarán en mejores niveles de servicio y en prácticas de gestión acordes con el derecho humano al agua. </w:t>
      </w:r>
    </w:p>
    <w:p w:rsidR="006206B3" w:rsidRDefault="00855995" w:rsidP="00B82BE7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A"/>
        </w:rPr>
      </w:pPr>
      <w:r>
        <w:rPr>
          <w:rFonts w:cstheme="minorHAnsi"/>
          <w:color w:val="00000A"/>
        </w:rPr>
        <w:t xml:space="preserve">La RAP </w:t>
      </w:r>
      <w:r w:rsidR="00186D51">
        <w:rPr>
          <w:rFonts w:cstheme="minorHAnsi"/>
          <w:color w:val="00000A"/>
        </w:rPr>
        <w:t>llama la atención de que el avance de la remunicipalización de los servicios de agua y saneamiento</w:t>
      </w:r>
      <w:r w:rsidR="005618B8">
        <w:rPr>
          <w:rFonts w:cstheme="minorHAnsi"/>
          <w:color w:val="00000A"/>
        </w:rPr>
        <w:t>,</w:t>
      </w:r>
      <w:r w:rsidR="00186D51">
        <w:rPr>
          <w:rFonts w:cstheme="minorHAnsi"/>
          <w:color w:val="00000A"/>
        </w:rPr>
        <w:t xml:space="preserve"> que </w:t>
      </w:r>
      <w:r w:rsidR="005618B8">
        <w:rPr>
          <w:rFonts w:cstheme="minorHAnsi"/>
          <w:color w:val="00000A"/>
        </w:rPr>
        <w:t xml:space="preserve">experimentó </w:t>
      </w:r>
      <w:r w:rsidR="00186D51">
        <w:rPr>
          <w:rFonts w:cstheme="minorHAnsi"/>
          <w:color w:val="00000A"/>
        </w:rPr>
        <w:t xml:space="preserve">un </w:t>
      </w:r>
      <w:r w:rsidR="005618B8">
        <w:rPr>
          <w:rFonts w:cstheme="minorHAnsi"/>
          <w:color w:val="00000A"/>
        </w:rPr>
        <w:t>notable</w:t>
      </w:r>
      <w:r w:rsidR="00186D51">
        <w:rPr>
          <w:rFonts w:cstheme="minorHAnsi"/>
          <w:color w:val="00000A"/>
        </w:rPr>
        <w:t xml:space="preserve"> </w:t>
      </w:r>
      <w:r w:rsidR="00E7062E">
        <w:rPr>
          <w:rFonts w:cstheme="minorHAnsi"/>
          <w:color w:val="00000A"/>
        </w:rPr>
        <w:t xml:space="preserve">auge </w:t>
      </w:r>
      <w:r w:rsidR="00186D51">
        <w:rPr>
          <w:rFonts w:cstheme="minorHAnsi"/>
          <w:color w:val="00000A"/>
        </w:rPr>
        <w:t xml:space="preserve">especialmente después de 2015, </w:t>
      </w:r>
      <w:r w:rsidR="00721705">
        <w:rPr>
          <w:rFonts w:cstheme="minorHAnsi"/>
          <w:color w:val="00000A"/>
        </w:rPr>
        <w:t>se intensificará</w:t>
      </w:r>
      <w:r w:rsidR="00186D51">
        <w:rPr>
          <w:rFonts w:cstheme="minorHAnsi"/>
          <w:color w:val="00000A"/>
        </w:rPr>
        <w:t xml:space="preserve"> en el futuro inmediato, toda vez que son numerosas las concesiones de estos servicios que terminan en 2019 </w:t>
      </w:r>
      <w:r w:rsidR="005618B8">
        <w:rPr>
          <w:rFonts w:cstheme="minorHAnsi"/>
          <w:color w:val="00000A"/>
        </w:rPr>
        <w:t xml:space="preserve">y 2020, </w:t>
      </w:r>
      <w:r w:rsidR="00186D51">
        <w:rPr>
          <w:rFonts w:cstheme="minorHAnsi"/>
          <w:color w:val="00000A"/>
        </w:rPr>
        <w:t>y</w:t>
      </w:r>
      <w:r w:rsidR="005618B8">
        <w:rPr>
          <w:rFonts w:cstheme="minorHAnsi"/>
          <w:color w:val="00000A"/>
        </w:rPr>
        <w:t xml:space="preserve"> que</w:t>
      </w:r>
      <w:r w:rsidR="00186D51">
        <w:rPr>
          <w:rFonts w:cstheme="minorHAnsi"/>
          <w:color w:val="00000A"/>
        </w:rPr>
        <w:t xml:space="preserve"> existe la decisión política de las administraciones locales </w:t>
      </w:r>
      <w:r w:rsidR="007C4B75">
        <w:rPr>
          <w:rFonts w:cstheme="minorHAnsi"/>
          <w:color w:val="00000A"/>
        </w:rPr>
        <w:t>de</w:t>
      </w:r>
      <w:r w:rsidR="00186D51">
        <w:rPr>
          <w:rFonts w:cstheme="minorHAnsi"/>
          <w:color w:val="00000A"/>
        </w:rPr>
        <w:t xml:space="preserve"> retomar la gestión pública</w:t>
      </w:r>
      <w:r w:rsidR="00E7062E">
        <w:rPr>
          <w:rFonts w:cstheme="minorHAnsi"/>
          <w:color w:val="00000A"/>
        </w:rPr>
        <w:t>. E</w:t>
      </w:r>
      <w:r w:rsidR="005618B8">
        <w:rPr>
          <w:rFonts w:cstheme="minorHAnsi"/>
          <w:color w:val="00000A"/>
        </w:rPr>
        <w:t>n este contexto, es previsible la oposición frontal de la patronal AGA, de la Asociación Española de Abastecimiento y Saneamiento (AEAS) y de las propias empresas concesionarias con Suez, Aqualia y Acciona a la cabeza</w:t>
      </w:r>
      <w:r w:rsidR="00E7062E">
        <w:rPr>
          <w:rFonts w:cstheme="minorHAnsi"/>
          <w:color w:val="00000A"/>
        </w:rPr>
        <w:t>,</w:t>
      </w:r>
      <w:r w:rsidR="005618B8">
        <w:rPr>
          <w:rFonts w:cstheme="minorHAnsi"/>
          <w:color w:val="00000A"/>
        </w:rPr>
        <w:t xml:space="preserve"> como así lo atestiguan los casos de Arteixo, Valladolid y Terrassa, y </w:t>
      </w:r>
      <w:r w:rsidR="00352513">
        <w:rPr>
          <w:rFonts w:cstheme="minorHAnsi"/>
          <w:color w:val="00000A"/>
        </w:rPr>
        <w:t xml:space="preserve">han sido </w:t>
      </w:r>
      <w:r w:rsidR="005618B8">
        <w:rPr>
          <w:rFonts w:cstheme="minorHAnsi"/>
          <w:color w:val="00000A"/>
        </w:rPr>
        <w:t>palpables en Los Molinos</w:t>
      </w:r>
      <w:r w:rsidR="00E7062E">
        <w:rPr>
          <w:rFonts w:cstheme="minorHAnsi"/>
          <w:color w:val="00000A"/>
        </w:rPr>
        <w:t xml:space="preserve">. </w:t>
      </w:r>
    </w:p>
    <w:p w:rsidR="00855995" w:rsidRDefault="00E7062E" w:rsidP="00B82BE7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A"/>
        </w:rPr>
      </w:pPr>
      <w:r>
        <w:rPr>
          <w:rFonts w:cstheme="minorHAnsi"/>
          <w:color w:val="00000A"/>
        </w:rPr>
        <w:t xml:space="preserve">Pero </w:t>
      </w:r>
      <w:r w:rsidR="004F1EFC">
        <w:rPr>
          <w:rFonts w:cstheme="minorHAnsi"/>
          <w:color w:val="00000A"/>
        </w:rPr>
        <w:t xml:space="preserve">esta oposición, que responde a intereses económicos y a concepciones específicas de tipo político e ideológico, </w:t>
      </w:r>
      <w:r>
        <w:rPr>
          <w:rFonts w:cstheme="minorHAnsi"/>
          <w:color w:val="00000A"/>
        </w:rPr>
        <w:t xml:space="preserve">no se ha manifestado únicamente en la remunicipalización de servicios en los que ha terminado la concesión, sino que también </w:t>
      </w:r>
      <w:r w:rsidR="006206B3">
        <w:rPr>
          <w:rFonts w:cstheme="minorHAnsi"/>
          <w:color w:val="00000A"/>
        </w:rPr>
        <w:t xml:space="preserve">ha intentado paralizar la participación ciudadana que reivindica la gestión pública del agua y la capacidad de la </w:t>
      </w:r>
      <w:r w:rsidR="004F1EFC">
        <w:rPr>
          <w:rFonts w:cstheme="minorHAnsi"/>
          <w:color w:val="00000A"/>
        </w:rPr>
        <w:t xml:space="preserve">propia </w:t>
      </w:r>
      <w:r w:rsidR="006206B3">
        <w:rPr>
          <w:rFonts w:cstheme="minorHAnsi"/>
          <w:color w:val="00000A"/>
        </w:rPr>
        <w:t>ciudadanía de decidir sobre los modelos de gestión de los servicios de agua, en c</w:t>
      </w:r>
      <w:r w:rsidR="004F1EFC">
        <w:rPr>
          <w:rFonts w:cstheme="minorHAnsi"/>
          <w:color w:val="00000A"/>
        </w:rPr>
        <w:t>oheren</w:t>
      </w:r>
      <w:r w:rsidR="006206B3">
        <w:rPr>
          <w:rFonts w:cstheme="minorHAnsi"/>
          <w:color w:val="00000A"/>
        </w:rPr>
        <w:t xml:space="preserve">cia con </w:t>
      </w:r>
      <w:r w:rsidR="007C4B75">
        <w:rPr>
          <w:rFonts w:cstheme="minorHAnsi"/>
          <w:color w:val="00000A"/>
        </w:rPr>
        <w:t>el contenido d</w:t>
      </w:r>
      <w:r w:rsidR="006206B3">
        <w:rPr>
          <w:rFonts w:cstheme="minorHAnsi"/>
          <w:color w:val="00000A"/>
        </w:rPr>
        <w:t xml:space="preserve">el derecho humano al agua; </w:t>
      </w:r>
      <w:r w:rsidR="007C4B75">
        <w:rPr>
          <w:rFonts w:cstheme="minorHAnsi"/>
          <w:color w:val="00000A"/>
        </w:rPr>
        <w:t>un caso paradigmático es el</w:t>
      </w:r>
      <w:r w:rsidR="006206B3">
        <w:rPr>
          <w:rFonts w:cstheme="minorHAnsi"/>
          <w:color w:val="00000A"/>
        </w:rPr>
        <w:t xml:space="preserve"> de la oposición frontal de Suez </w:t>
      </w:r>
      <w:r w:rsidR="003D47A3">
        <w:rPr>
          <w:rFonts w:cstheme="minorHAnsi"/>
          <w:color w:val="00000A"/>
        </w:rPr>
        <w:t>a</w:t>
      </w:r>
      <w:r w:rsidR="006206B3">
        <w:rPr>
          <w:rFonts w:cstheme="minorHAnsi"/>
          <w:color w:val="00000A"/>
        </w:rPr>
        <w:t xml:space="preserve"> la consulta sobre el modelo de gestión </w:t>
      </w:r>
      <w:r w:rsidR="003D47A3">
        <w:rPr>
          <w:rFonts w:cstheme="minorHAnsi"/>
          <w:color w:val="00000A"/>
        </w:rPr>
        <w:t>que impulsó el movimiento del agua pública y democrática en Barcelona</w:t>
      </w:r>
      <w:r w:rsidR="006206B3">
        <w:rPr>
          <w:rFonts w:cstheme="minorHAnsi"/>
          <w:color w:val="00000A"/>
        </w:rPr>
        <w:t>.</w:t>
      </w:r>
    </w:p>
    <w:p w:rsidR="004F1EFC" w:rsidRDefault="004F1EFC" w:rsidP="00B82BE7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A"/>
        </w:rPr>
      </w:pPr>
      <w:r>
        <w:rPr>
          <w:rFonts w:cstheme="minorHAnsi"/>
          <w:color w:val="00000A"/>
        </w:rPr>
        <w:t xml:space="preserve">La RAP reivindica la gestión pública y democrática de los servicios de agua y saneamiento, se opone a la privatización de los mismos y apoya la remunicipalización de los que en el pasado fueron externalizados; en este contexto, </w:t>
      </w:r>
      <w:r w:rsidR="00E523F2">
        <w:rPr>
          <w:rFonts w:cstheme="minorHAnsi"/>
          <w:color w:val="00000A"/>
        </w:rPr>
        <w:t>pedimos</w:t>
      </w:r>
      <w:r w:rsidR="00E523F2">
        <w:rPr>
          <w:rFonts w:cstheme="minorHAnsi"/>
          <w:color w:val="00000A"/>
        </w:rPr>
        <w:t xml:space="preserve"> </w:t>
      </w:r>
      <w:r>
        <w:rPr>
          <w:rFonts w:cstheme="minorHAnsi"/>
          <w:color w:val="00000A"/>
        </w:rPr>
        <w:t xml:space="preserve">a los operadores públicos que </w:t>
      </w:r>
      <w:r w:rsidR="00E523F2">
        <w:rPr>
          <w:rFonts w:cstheme="minorHAnsi"/>
          <w:color w:val="00000A"/>
        </w:rPr>
        <w:t>reconsideren su pertenencia a</w:t>
      </w:r>
      <w:r>
        <w:rPr>
          <w:rFonts w:cstheme="minorHAnsi"/>
          <w:color w:val="00000A"/>
        </w:rPr>
        <w:t xml:space="preserve"> AGA y AEAS</w:t>
      </w:r>
      <w:r w:rsidR="00E523F2">
        <w:rPr>
          <w:rFonts w:cstheme="minorHAnsi"/>
          <w:color w:val="00000A"/>
        </w:rPr>
        <w:t>, toda vez que, en la práctica son</w:t>
      </w:r>
      <w:r>
        <w:rPr>
          <w:rFonts w:cstheme="minorHAnsi"/>
          <w:color w:val="00000A"/>
        </w:rPr>
        <w:t xml:space="preserve"> promotoras y defensoras de la gestión privad</w:t>
      </w:r>
      <w:r w:rsidR="005D0F7C">
        <w:rPr>
          <w:rFonts w:cstheme="minorHAnsi"/>
          <w:color w:val="00000A"/>
        </w:rPr>
        <w:t>a.</w:t>
      </w:r>
    </w:p>
    <w:p w:rsidR="00F37EBA" w:rsidRDefault="00F37EBA" w:rsidP="00F37EBA">
      <w:pPr>
        <w:autoSpaceDE w:val="0"/>
        <w:autoSpaceDN w:val="0"/>
        <w:adjustRightInd w:val="0"/>
        <w:spacing w:before="720" w:after="120"/>
        <w:jc w:val="right"/>
        <w:rPr>
          <w:rFonts w:cstheme="minorHAnsi"/>
          <w:color w:val="00000A"/>
        </w:rPr>
      </w:pPr>
      <w:bookmarkStart w:id="0" w:name="_GoBack"/>
      <w:bookmarkEnd w:id="0"/>
      <w:r>
        <w:rPr>
          <w:rFonts w:cstheme="minorHAnsi"/>
          <w:color w:val="00000A"/>
        </w:rPr>
        <w:t>Enero 2019</w:t>
      </w:r>
    </w:p>
    <w:sectPr w:rsidR="00F37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F6"/>
    <w:rsid w:val="00047C7A"/>
    <w:rsid w:val="000F67EC"/>
    <w:rsid w:val="00186D51"/>
    <w:rsid w:val="001A06AC"/>
    <w:rsid w:val="001F5B16"/>
    <w:rsid w:val="00203C18"/>
    <w:rsid w:val="0024578F"/>
    <w:rsid w:val="00352513"/>
    <w:rsid w:val="003D47A3"/>
    <w:rsid w:val="0040781A"/>
    <w:rsid w:val="004F1EFC"/>
    <w:rsid w:val="00523DA3"/>
    <w:rsid w:val="005618B8"/>
    <w:rsid w:val="005A50DD"/>
    <w:rsid w:val="005D0F7C"/>
    <w:rsid w:val="006138E6"/>
    <w:rsid w:val="006206B3"/>
    <w:rsid w:val="006E2E0D"/>
    <w:rsid w:val="0072087B"/>
    <w:rsid w:val="00721705"/>
    <w:rsid w:val="007C4B75"/>
    <w:rsid w:val="007E5907"/>
    <w:rsid w:val="00855995"/>
    <w:rsid w:val="00896BAE"/>
    <w:rsid w:val="00A0194D"/>
    <w:rsid w:val="00A546CF"/>
    <w:rsid w:val="00A74C6B"/>
    <w:rsid w:val="00B82BE7"/>
    <w:rsid w:val="00BC5B90"/>
    <w:rsid w:val="00BF790B"/>
    <w:rsid w:val="00C744B7"/>
    <w:rsid w:val="00C90AEF"/>
    <w:rsid w:val="00CB517B"/>
    <w:rsid w:val="00D40CF6"/>
    <w:rsid w:val="00E20E83"/>
    <w:rsid w:val="00E523F2"/>
    <w:rsid w:val="00E7062E"/>
    <w:rsid w:val="00F37EBA"/>
    <w:rsid w:val="00F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B99E"/>
  <w15:chartTrackingRefBased/>
  <w15:docId w15:val="{1CFA7ABC-44E1-4E56-B326-1102C17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Marin</dc:creator>
  <cp:keywords/>
  <dc:description/>
  <cp:lastModifiedBy>Gonzalo Marin</cp:lastModifiedBy>
  <cp:revision>2</cp:revision>
  <dcterms:created xsi:type="dcterms:W3CDTF">2019-01-09T13:51:00Z</dcterms:created>
  <dcterms:modified xsi:type="dcterms:W3CDTF">2019-01-09T13:51:00Z</dcterms:modified>
</cp:coreProperties>
</file>